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ED" w:rsidRPr="006C2742" w:rsidRDefault="005118ED" w:rsidP="005118ED">
      <w:pPr>
        <w:pStyle w:val="a5"/>
        <w:spacing w:after="0" w:line="240" w:lineRule="auto"/>
        <w:jc w:val="center"/>
      </w:pPr>
      <w:r w:rsidRPr="006C2742">
        <w:t>ГКОУ РО Казанская школа-интернат</w:t>
      </w:r>
    </w:p>
    <w:p w:rsidR="005118ED" w:rsidRPr="006C2742" w:rsidRDefault="005118ED" w:rsidP="005118ED">
      <w:pPr>
        <w:jc w:val="center"/>
        <w:rPr>
          <w:rFonts w:eastAsia="+mj-ea"/>
          <w:b/>
          <w:bCs/>
          <w:color w:val="072C62"/>
          <w:kern w:val="24"/>
        </w:rPr>
      </w:pPr>
    </w:p>
    <w:p w:rsidR="005118ED" w:rsidRPr="006C2742" w:rsidRDefault="005118ED" w:rsidP="005118ED">
      <w:pPr>
        <w:jc w:val="center"/>
        <w:rPr>
          <w:rFonts w:eastAsia="+mj-ea"/>
          <w:b/>
          <w:bCs/>
          <w:color w:val="072C62"/>
          <w:kern w:val="24"/>
        </w:rPr>
      </w:pPr>
      <w:r w:rsidRPr="006C2742">
        <w:rPr>
          <w:rFonts w:eastAsia="+mj-ea"/>
          <w:b/>
          <w:bCs/>
          <w:noProof/>
          <w:color w:val="072C62"/>
          <w:kern w:val="24"/>
          <w:lang w:eastAsia="ru-RU"/>
        </w:rPr>
        <w:drawing>
          <wp:inline distT="0" distB="0" distL="0" distR="0" wp14:anchorId="71F910E6" wp14:editId="7B0A3027">
            <wp:extent cx="865505" cy="11093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18ED" w:rsidRPr="006C2742" w:rsidRDefault="005118ED" w:rsidP="005118ED">
      <w:pPr>
        <w:jc w:val="center"/>
        <w:rPr>
          <w:b/>
        </w:rPr>
      </w:pPr>
      <w:r w:rsidRPr="006C2742">
        <w:rPr>
          <w:rFonts w:eastAsia="+mj-ea"/>
          <w:b/>
          <w:bCs/>
          <w:color w:val="072C62"/>
          <w:kern w:val="24"/>
          <w:sz w:val="36"/>
          <w:szCs w:val="36"/>
        </w:rPr>
        <w:t>ПДД–</w:t>
      </w:r>
      <w:proofErr w:type="spellStart"/>
      <w:r w:rsidRPr="006C2742">
        <w:rPr>
          <w:rFonts w:eastAsia="+mj-ea"/>
          <w:b/>
          <w:bCs/>
          <w:color w:val="072C62"/>
          <w:kern w:val="24"/>
          <w:sz w:val="36"/>
          <w:szCs w:val="36"/>
        </w:rPr>
        <w:t>филворды</w:t>
      </w:r>
      <w:proofErr w:type="spellEnd"/>
    </w:p>
    <w:p w:rsidR="00816265" w:rsidRPr="006C2742" w:rsidRDefault="005118ED" w:rsidP="006C2742">
      <w:pPr>
        <w:spacing w:after="0" w:line="240" w:lineRule="auto"/>
        <w:jc w:val="center"/>
      </w:pPr>
      <w:r w:rsidRPr="006C2742">
        <w:t>Номинация</w:t>
      </w:r>
      <w:r w:rsidRPr="006C2742">
        <w:t xml:space="preserve"> - Кроссворды и головоломки по безопасности</w:t>
      </w:r>
    </w:p>
    <w:p w:rsidR="006C2742" w:rsidRPr="006C2742" w:rsidRDefault="005118ED" w:rsidP="006C2742">
      <w:pPr>
        <w:spacing w:after="0" w:line="240" w:lineRule="auto"/>
        <w:jc w:val="center"/>
      </w:pPr>
      <w:r w:rsidRPr="006C2742">
        <w:t>Автор: педагог высшей категории, воспитатель Дьяченко Лиана Викторовна</w:t>
      </w:r>
    </w:p>
    <w:p w:rsidR="005118ED" w:rsidRDefault="005118ED" w:rsidP="005118ED">
      <w:pPr>
        <w:pStyle w:val="a6"/>
        <w:spacing w:before="150" w:beforeAutospacing="0" w:after="0" w:afterAutospacing="0" w:line="216" w:lineRule="auto"/>
        <w:jc w:val="center"/>
        <w:textAlignment w:val="baseline"/>
      </w:pPr>
      <w:r>
        <w:rPr>
          <w:rFonts w:eastAsia="Calibri" w:cs="+mn-cs"/>
          <w:b/>
          <w:bCs/>
          <w:color w:val="072C62"/>
          <w:kern w:val="24"/>
          <w:sz w:val="36"/>
          <w:szCs w:val="36"/>
          <w:u w:val="single"/>
        </w:rPr>
        <w:t>Аннотация:</w:t>
      </w:r>
    </w:p>
    <w:p w:rsidR="00E53881" w:rsidRDefault="005118ED" w:rsidP="005118ED">
      <w:pPr>
        <w:pStyle w:val="a6"/>
        <w:spacing w:before="150" w:beforeAutospacing="0" w:after="0" w:afterAutospacing="0" w:line="216" w:lineRule="auto"/>
        <w:jc w:val="both"/>
        <w:textAlignment w:val="baseline"/>
        <w:rPr>
          <w:rFonts w:eastAsia="+mn-ea" w:cs="+mn-cs"/>
          <w:color w:val="000000"/>
          <w:kern w:val="24"/>
        </w:rPr>
      </w:pPr>
      <w:r w:rsidRPr="005118ED">
        <w:rPr>
          <w:rFonts w:eastAsia="+mn-ea" w:cs="+mn-cs"/>
          <w:color w:val="000000"/>
          <w:kern w:val="24"/>
        </w:rPr>
        <w:t>Разгадывание ППД-</w:t>
      </w:r>
      <w:proofErr w:type="spellStart"/>
      <w:r w:rsidRPr="005118ED">
        <w:rPr>
          <w:rFonts w:eastAsia="+mn-ea" w:cs="+mn-cs"/>
          <w:color w:val="000000"/>
          <w:kern w:val="24"/>
        </w:rPr>
        <w:t>филвордов</w:t>
      </w:r>
      <w:proofErr w:type="spellEnd"/>
      <w:r w:rsidRPr="005118ED">
        <w:rPr>
          <w:rFonts w:eastAsia="+mn-ea" w:cs="+mn-cs"/>
          <w:color w:val="000000"/>
          <w:kern w:val="24"/>
        </w:rPr>
        <w:t xml:space="preserve"> позволит в неназидательной форме актуализировать знания правил дорожного движения, закрепить знания дорожных знаков, их назначения. Материал предназначен для учащихся 3-4 классов. Он может использоваться в рамках ФГОС во внеурочной деятельности как дополнение  к предметной области «Окружающий мир» в разделе «Правила безопасной жизни» по темам:  «Дорога от дома до школы», «Правила безопасного поведения на дорогах». Так же данный </w:t>
      </w:r>
      <w:proofErr w:type="spellStart"/>
      <w:r w:rsidRPr="005118ED">
        <w:rPr>
          <w:rFonts w:eastAsia="+mn-ea" w:cs="+mn-cs"/>
          <w:color w:val="000000"/>
          <w:kern w:val="24"/>
        </w:rPr>
        <w:t>филворд</w:t>
      </w:r>
      <w:proofErr w:type="spellEnd"/>
      <w:r w:rsidRPr="005118ED">
        <w:rPr>
          <w:rFonts w:eastAsia="+mn-ea" w:cs="+mn-cs"/>
          <w:color w:val="000000"/>
          <w:kern w:val="24"/>
        </w:rPr>
        <w:t xml:space="preserve"> можно использовать на уроках окружающего </w:t>
      </w:r>
      <w:proofErr w:type="gramStart"/>
      <w:r w:rsidRPr="005118ED">
        <w:rPr>
          <w:rFonts w:eastAsia="+mn-ea" w:cs="+mn-cs"/>
          <w:color w:val="000000"/>
          <w:kern w:val="24"/>
        </w:rPr>
        <w:t>мира</w:t>
      </w:r>
      <w:proofErr w:type="gramEnd"/>
      <w:r w:rsidRPr="005118ED">
        <w:rPr>
          <w:rFonts w:eastAsia="+mn-ea" w:cs="+mn-cs"/>
          <w:color w:val="000000"/>
          <w:kern w:val="24"/>
        </w:rPr>
        <w:t xml:space="preserve"> на этапах мотивации или рефлексии при закрепление изученного материала. </w:t>
      </w:r>
      <w:r w:rsidR="00E53881">
        <w:rPr>
          <w:rFonts w:eastAsia="+mn-ea" w:cs="+mn-cs"/>
          <w:color w:val="000000"/>
          <w:kern w:val="24"/>
        </w:rPr>
        <w:t>Разработка содержит приложение 1</w:t>
      </w:r>
      <w:r w:rsidR="003C1457">
        <w:rPr>
          <w:rFonts w:eastAsia="+mn-ea" w:cs="+mn-cs"/>
          <w:color w:val="000000"/>
          <w:kern w:val="24"/>
        </w:rPr>
        <w:t xml:space="preserve">(для </w:t>
      </w:r>
      <w:proofErr w:type="spellStart"/>
      <w:r w:rsidR="003C1457">
        <w:rPr>
          <w:rFonts w:eastAsia="+mn-ea" w:cs="+mn-cs"/>
          <w:color w:val="000000"/>
          <w:kern w:val="24"/>
        </w:rPr>
        <w:t>филворда</w:t>
      </w:r>
      <w:proofErr w:type="spellEnd"/>
      <w:r w:rsidR="003C1457">
        <w:rPr>
          <w:rFonts w:eastAsia="+mn-ea" w:cs="+mn-cs"/>
          <w:color w:val="000000"/>
          <w:kern w:val="24"/>
        </w:rPr>
        <w:t xml:space="preserve"> «Дорожный»)</w:t>
      </w:r>
      <w:r w:rsidR="00E53881">
        <w:rPr>
          <w:rFonts w:eastAsia="+mn-ea" w:cs="+mn-cs"/>
          <w:color w:val="000000"/>
          <w:kern w:val="24"/>
        </w:rPr>
        <w:t>, приложение 2</w:t>
      </w:r>
      <w:r w:rsidR="003C1457">
        <w:rPr>
          <w:rFonts w:eastAsia="+mn-ea" w:cs="+mn-cs"/>
          <w:color w:val="000000"/>
          <w:kern w:val="24"/>
        </w:rPr>
        <w:t xml:space="preserve"> (для </w:t>
      </w:r>
      <w:proofErr w:type="spellStart"/>
      <w:r w:rsidR="003C1457">
        <w:rPr>
          <w:rFonts w:eastAsia="+mn-ea" w:cs="+mn-cs"/>
          <w:color w:val="000000"/>
          <w:kern w:val="24"/>
        </w:rPr>
        <w:t>филворда</w:t>
      </w:r>
      <w:proofErr w:type="spellEnd"/>
      <w:r w:rsidR="003C1457">
        <w:rPr>
          <w:rFonts w:eastAsia="+mn-ea" w:cs="+mn-cs"/>
          <w:color w:val="000000"/>
          <w:kern w:val="24"/>
        </w:rPr>
        <w:t xml:space="preserve"> «Дорожные знаки»)</w:t>
      </w:r>
      <w:r w:rsidR="00E53881">
        <w:rPr>
          <w:rFonts w:eastAsia="+mn-ea" w:cs="+mn-cs"/>
          <w:color w:val="000000"/>
          <w:kern w:val="24"/>
        </w:rPr>
        <w:t>, которые</w:t>
      </w:r>
      <w:r w:rsidRPr="005118ED">
        <w:rPr>
          <w:rFonts w:eastAsia="+mn-ea" w:cs="+mn-cs"/>
          <w:color w:val="000000"/>
          <w:kern w:val="24"/>
        </w:rPr>
        <w:t xml:space="preserve"> </w:t>
      </w:r>
      <w:r w:rsidR="00E53881">
        <w:rPr>
          <w:rFonts w:eastAsia="+mn-ea" w:cs="+mn-cs"/>
          <w:color w:val="000000"/>
          <w:kern w:val="24"/>
        </w:rPr>
        <w:t>предназначены для проверки правильности ответов.</w:t>
      </w:r>
    </w:p>
    <w:p w:rsidR="00E53881" w:rsidRDefault="005118ED" w:rsidP="00E53881">
      <w:pPr>
        <w:pStyle w:val="a6"/>
        <w:spacing w:before="150" w:beforeAutospacing="0" w:after="0" w:afterAutospacing="0" w:line="216" w:lineRule="auto"/>
        <w:jc w:val="center"/>
        <w:textAlignment w:val="baseline"/>
        <w:rPr>
          <w:rFonts w:eastAsia="Calibri" w:cs="+mn-cs"/>
          <w:b/>
          <w:bCs/>
          <w:color w:val="072C62"/>
          <w:kern w:val="24"/>
          <w:sz w:val="36"/>
          <w:szCs w:val="36"/>
          <w:u w:val="single"/>
        </w:rPr>
      </w:pPr>
      <w:r w:rsidRPr="005118ED">
        <w:rPr>
          <w:rFonts w:eastAsia="+mn-ea" w:cs="+mn-cs"/>
          <w:color w:val="000000"/>
          <w:kern w:val="24"/>
        </w:rPr>
        <w:t xml:space="preserve"> </w:t>
      </w:r>
      <w:r w:rsidR="00E53881">
        <w:rPr>
          <w:rFonts w:eastAsia="Calibri" w:cs="+mn-cs"/>
          <w:b/>
          <w:bCs/>
          <w:color w:val="072C62"/>
          <w:kern w:val="24"/>
          <w:sz w:val="36"/>
          <w:szCs w:val="36"/>
          <w:u w:val="single"/>
        </w:rPr>
        <w:t xml:space="preserve">Правила разгадывания </w:t>
      </w:r>
      <w:proofErr w:type="spellStart"/>
      <w:r w:rsidR="00E53881">
        <w:rPr>
          <w:rFonts w:eastAsia="Calibri" w:cs="+mn-cs"/>
          <w:b/>
          <w:bCs/>
          <w:color w:val="072C62"/>
          <w:kern w:val="24"/>
          <w:sz w:val="36"/>
          <w:szCs w:val="36"/>
          <w:u w:val="single"/>
        </w:rPr>
        <w:t>филворда</w:t>
      </w:r>
      <w:proofErr w:type="spellEnd"/>
      <w:r w:rsidR="00E53881">
        <w:rPr>
          <w:rFonts w:eastAsia="Calibri" w:cs="+mn-cs"/>
          <w:b/>
          <w:bCs/>
          <w:color w:val="072C62"/>
          <w:kern w:val="24"/>
          <w:sz w:val="36"/>
          <w:szCs w:val="36"/>
          <w:u w:val="single"/>
        </w:rPr>
        <w:t>:</w:t>
      </w:r>
    </w:p>
    <w:p w:rsidR="00E53881" w:rsidRDefault="00E53881" w:rsidP="00E53881">
      <w:pPr>
        <w:pStyle w:val="a6"/>
        <w:spacing w:before="150" w:beforeAutospacing="0" w:after="0" w:afterAutospacing="0" w:line="216" w:lineRule="auto"/>
        <w:jc w:val="both"/>
        <w:textAlignment w:val="baseline"/>
        <w:rPr>
          <w:rFonts w:eastAsia="Calibri" w:cs="+mn-cs"/>
          <w:bCs/>
          <w:kern w:val="24"/>
        </w:rPr>
      </w:pPr>
      <w:proofErr w:type="spellStart"/>
      <w:r w:rsidRPr="00E53881">
        <w:rPr>
          <w:rFonts w:eastAsia="Calibri" w:cs="+mn-cs"/>
          <w:bCs/>
          <w:kern w:val="24"/>
        </w:rPr>
        <w:t>Филворд</w:t>
      </w:r>
      <w:proofErr w:type="spellEnd"/>
      <w:r w:rsidRPr="00E53881">
        <w:rPr>
          <w:rFonts w:eastAsia="Calibri" w:cs="+mn-cs"/>
          <w:bCs/>
          <w:kern w:val="24"/>
        </w:rPr>
        <w:t xml:space="preserve"> – это тот же </w:t>
      </w:r>
      <w:r>
        <w:rPr>
          <w:rFonts w:eastAsia="Calibri" w:cs="+mn-cs"/>
          <w:bCs/>
          <w:kern w:val="24"/>
        </w:rPr>
        <w:t>самый кроссворд, но только венгерский. По сути это головоломка, в которой требуется найти все слова вписанные в квадратную или прямоугольную сетку. На первый взгляд кажется, что все буквы в ней располагаются хаотично. Но это не так. На самом деле все буквы являются частью слов. Чтобы разгадать такой необычный кроссворд следуй правилам:</w:t>
      </w:r>
    </w:p>
    <w:p w:rsidR="00E53881" w:rsidRPr="00DA60CF" w:rsidRDefault="00E53881" w:rsidP="00E53881">
      <w:pPr>
        <w:pStyle w:val="a6"/>
        <w:numPr>
          <w:ilvl w:val="0"/>
          <w:numId w:val="1"/>
        </w:numPr>
        <w:spacing w:before="150" w:beforeAutospacing="0" w:after="0" w:afterAutospacing="0" w:line="216" w:lineRule="auto"/>
        <w:jc w:val="both"/>
        <w:textAlignment w:val="baseline"/>
      </w:pPr>
      <w:r>
        <w:rPr>
          <w:rFonts w:eastAsia="Calibri" w:cs="+mn-cs"/>
          <w:bCs/>
          <w:kern w:val="24"/>
        </w:rPr>
        <w:t>Помни</w:t>
      </w:r>
      <w:r w:rsidR="00DA60CF">
        <w:rPr>
          <w:rFonts w:eastAsia="Calibri" w:cs="+mn-cs"/>
          <w:bCs/>
          <w:kern w:val="24"/>
        </w:rPr>
        <w:t>, что слова в филворде принадлежат определённой теме.</w:t>
      </w:r>
    </w:p>
    <w:p w:rsidR="00DA60CF" w:rsidRPr="00DA60CF" w:rsidRDefault="00DA60CF" w:rsidP="00E53881">
      <w:pPr>
        <w:pStyle w:val="a6"/>
        <w:numPr>
          <w:ilvl w:val="0"/>
          <w:numId w:val="1"/>
        </w:numPr>
        <w:spacing w:before="150" w:beforeAutospacing="0" w:after="0" w:afterAutospacing="0" w:line="216" w:lineRule="auto"/>
        <w:jc w:val="both"/>
        <w:textAlignment w:val="baseline"/>
      </w:pPr>
      <w:r>
        <w:rPr>
          <w:rFonts w:eastAsia="Calibri" w:cs="+mn-cs"/>
          <w:bCs/>
          <w:kern w:val="24"/>
        </w:rPr>
        <w:t xml:space="preserve">Слова в филворде могут изгибаться только под прямым углом, по диагонали слов нет. Они могут располагаться снизу вверх и наоборот, слева направо и наоборот. </w:t>
      </w:r>
    </w:p>
    <w:p w:rsidR="00DA60CF" w:rsidRPr="00DA60CF" w:rsidRDefault="00DA60CF" w:rsidP="00E53881">
      <w:pPr>
        <w:pStyle w:val="a6"/>
        <w:numPr>
          <w:ilvl w:val="0"/>
          <w:numId w:val="1"/>
        </w:numPr>
        <w:spacing w:before="150" w:beforeAutospacing="0" w:after="0" w:afterAutospacing="0" w:line="216" w:lineRule="auto"/>
        <w:jc w:val="both"/>
        <w:textAlignment w:val="baseline"/>
      </w:pPr>
      <w:r>
        <w:rPr>
          <w:rFonts w:eastAsia="Calibri" w:cs="+mn-cs"/>
          <w:bCs/>
          <w:kern w:val="24"/>
        </w:rPr>
        <w:t>Общие буквы в словах не допускаются.</w:t>
      </w:r>
    </w:p>
    <w:p w:rsidR="00DA60CF" w:rsidRPr="00DA60CF" w:rsidRDefault="00DA60CF" w:rsidP="00E53881">
      <w:pPr>
        <w:pStyle w:val="a6"/>
        <w:numPr>
          <w:ilvl w:val="0"/>
          <w:numId w:val="1"/>
        </w:numPr>
        <w:spacing w:before="150" w:beforeAutospacing="0" w:after="0" w:afterAutospacing="0" w:line="216" w:lineRule="auto"/>
        <w:jc w:val="both"/>
        <w:textAlignment w:val="baseline"/>
      </w:pPr>
      <w:r>
        <w:rPr>
          <w:rFonts w:eastAsia="Calibri" w:cs="+mn-cs"/>
          <w:bCs/>
          <w:kern w:val="24"/>
        </w:rPr>
        <w:t>Все слова соприкасаются, но не пересекаются.</w:t>
      </w:r>
    </w:p>
    <w:p w:rsidR="00DA60CF" w:rsidRPr="00E53881" w:rsidRDefault="00DA60CF" w:rsidP="00DA60CF">
      <w:pPr>
        <w:pStyle w:val="a6"/>
        <w:spacing w:before="150" w:beforeAutospacing="0" w:after="0" w:afterAutospacing="0" w:line="216" w:lineRule="auto"/>
        <w:jc w:val="both"/>
        <w:textAlignment w:val="baseline"/>
      </w:pPr>
    </w:p>
    <w:p w:rsidR="00DA60CF" w:rsidRDefault="00DA60CF" w:rsidP="00DA60CF">
      <w:pPr>
        <w:pStyle w:val="a5"/>
        <w:spacing w:after="0" w:line="240" w:lineRule="auto"/>
        <w:jc w:val="center"/>
        <w:rPr>
          <w:b/>
          <w:color w:val="002060"/>
        </w:rPr>
      </w:pPr>
      <w:r w:rsidRPr="00DA60CF">
        <w:rPr>
          <w:rFonts w:eastAsia="Calibri" w:cs="+mn-cs"/>
          <w:b/>
          <w:bCs/>
          <w:color w:val="072C62"/>
          <w:kern w:val="24"/>
          <w:sz w:val="36"/>
          <w:szCs w:val="36"/>
          <w:u w:val="single"/>
        </w:rPr>
        <w:t>Описание по изготовлению игры</w:t>
      </w:r>
      <w:r w:rsidRPr="00DA60CF">
        <w:rPr>
          <w:b/>
          <w:noProof/>
          <w:color w:val="002060"/>
          <w:sz w:val="36"/>
          <w:szCs w:val="36"/>
          <w:lang w:eastAsia="ru-RU"/>
        </w:rPr>
        <w:t>.</w:t>
      </w:r>
    </w:p>
    <w:p w:rsidR="00DA60CF" w:rsidRDefault="00DA60CF" w:rsidP="00DA60CF">
      <w:pPr>
        <w:pStyle w:val="a5"/>
        <w:spacing w:after="0" w:line="240" w:lineRule="auto"/>
      </w:pPr>
    </w:p>
    <w:p w:rsidR="00DA60CF" w:rsidRDefault="00DA60CF" w:rsidP="00DA60CF">
      <w:pPr>
        <w:pStyle w:val="a5"/>
        <w:spacing w:after="0" w:line="240" w:lineRule="auto"/>
        <w:ind w:left="0"/>
      </w:pPr>
      <w:proofErr w:type="spellStart"/>
      <w:r>
        <w:t>Филворды</w:t>
      </w:r>
      <w:proofErr w:type="spellEnd"/>
      <w:r>
        <w:t xml:space="preserve"> создавались </w:t>
      </w:r>
      <w:r w:rsidRPr="00DF6DF3">
        <w:t xml:space="preserve">в программе </w:t>
      </w:r>
      <w:proofErr w:type="spellStart"/>
      <w:r w:rsidRPr="00DF6DF3">
        <w:t>Microsoft</w:t>
      </w:r>
      <w:proofErr w:type="spellEnd"/>
      <w:r w:rsidRPr="00DF6DF3">
        <w:t xml:space="preserve"> </w:t>
      </w:r>
      <w:proofErr w:type="spellStart"/>
      <w:r w:rsidRPr="00DF6DF3">
        <w:t>PowerPoint</w:t>
      </w:r>
      <w:proofErr w:type="spellEnd"/>
      <w:r w:rsidRPr="00DF6DF3">
        <w:t xml:space="preserve"> 2010.</w:t>
      </w:r>
      <w:r>
        <w:t xml:space="preserve"> </w:t>
      </w:r>
      <w:proofErr w:type="gramStart"/>
      <w:r>
        <w:t>О</w:t>
      </w:r>
      <w:r>
        <w:t>тредактирован</w:t>
      </w:r>
      <w:r>
        <w:t>ы</w:t>
      </w:r>
      <w:proofErr w:type="gramEnd"/>
      <w:r w:rsidRPr="00F24BA8">
        <w:t xml:space="preserve"> в программе </w:t>
      </w:r>
      <w:proofErr w:type="spellStart"/>
      <w:r w:rsidRPr="00F24BA8">
        <w:t>Paint</w:t>
      </w:r>
      <w:proofErr w:type="spellEnd"/>
      <w:r>
        <w:t>.</w:t>
      </w:r>
      <w:r w:rsidRPr="00F24BA8">
        <w:t xml:space="preserve"> </w:t>
      </w:r>
      <w:bookmarkStart w:id="0" w:name="_GoBack"/>
      <w:bookmarkEnd w:id="0"/>
    </w:p>
    <w:p w:rsidR="005118ED" w:rsidRPr="005118ED" w:rsidRDefault="005118ED" w:rsidP="00DA60CF">
      <w:pPr>
        <w:pStyle w:val="a6"/>
        <w:spacing w:before="150" w:beforeAutospacing="0" w:after="0" w:afterAutospacing="0" w:line="216" w:lineRule="auto"/>
        <w:jc w:val="both"/>
        <w:textAlignment w:val="baseline"/>
      </w:pPr>
    </w:p>
    <w:p w:rsidR="005118ED" w:rsidRDefault="006C2742" w:rsidP="005118ED">
      <w:pPr>
        <w:jc w:val="center"/>
        <w:rPr>
          <w:rFonts w:eastAsia="Calibri" w:cs="+mn-cs"/>
          <w:b/>
          <w:bCs/>
          <w:color w:val="072C62"/>
          <w:kern w:val="24"/>
          <w:sz w:val="36"/>
          <w:szCs w:val="36"/>
          <w:u w:val="single"/>
        </w:rPr>
      </w:pPr>
      <w:r w:rsidRPr="006C2742">
        <w:rPr>
          <w:rFonts w:eastAsia="Calibri" w:cs="+mn-cs"/>
          <w:b/>
          <w:bCs/>
          <w:color w:val="072C62"/>
          <w:kern w:val="24"/>
          <w:sz w:val="36"/>
          <w:szCs w:val="36"/>
          <w:u w:val="single"/>
        </w:rPr>
        <w:t>Ссылки на используемые источники</w:t>
      </w:r>
    </w:p>
    <w:p w:rsidR="006C2742" w:rsidRDefault="006C2742" w:rsidP="006C2742">
      <w:pPr>
        <w:spacing w:after="0" w:line="240" w:lineRule="auto"/>
        <w:rPr>
          <w:color w:val="000000"/>
        </w:rPr>
      </w:pPr>
      <w:r w:rsidRPr="006C2742">
        <w:rPr>
          <w:color w:val="000000"/>
        </w:rPr>
        <w:t xml:space="preserve">Инспектор -  </w:t>
      </w:r>
      <w:hyperlink r:id="rId7" w:history="1">
        <w:r w:rsidRPr="006C2742">
          <w:rPr>
            <w:rStyle w:val="a7"/>
            <w:color w:val="000000"/>
            <w:lang w:val="en-US"/>
          </w:rPr>
          <w:t>http</w:t>
        </w:r>
        <w:r w:rsidRPr="006C2742">
          <w:rPr>
            <w:rStyle w:val="a7"/>
            <w:color w:val="000000"/>
          </w:rPr>
          <w:t>://</w:t>
        </w:r>
        <w:r w:rsidRPr="006C2742">
          <w:rPr>
            <w:rStyle w:val="a7"/>
            <w:color w:val="000000"/>
            <w:lang w:val="en-US"/>
          </w:rPr>
          <w:t>qps</w:t>
        </w:r>
        <w:r w:rsidRPr="006C2742">
          <w:rPr>
            <w:rStyle w:val="a7"/>
            <w:color w:val="000000"/>
          </w:rPr>
          <w:t>.</w:t>
        </w:r>
        <w:r w:rsidRPr="006C2742">
          <w:rPr>
            <w:rStyle w:val="a7"/>
            <w:color w:val="000000"/>
            <w:lang w:val="en-US"/>
          </w:rPr>
          <w:t>ru</w:t>
        </w:r>
        <w:r w:rsidRPr="006C2742">
          <w:rPr>
            <w:rStyle w:val="a7"/>
            <w:color w:val="000000"/>
          </w:rPr>
          <w:t>/</w:t>
        </w:r>
        <w:r w:rsidRPr="006C2742">
          <w:rPr>
            <w:rStyle w:val="a7"/>
            <w:color w:val="000000"/>
            <w:lang w:val="en-US"/>
          </w:rPr>
          <w:t>QZXqE</w:t>
        </w:r>
      </w:hyperlink>
      <w:r w:rsidRPr="006C2742">
        <w:rPr>
          <w:color w:val="000000"/>
        </w:rPr>
        <w:br/>
        <w:t xml:space="preserve">Дорожные знаки - </w:t>
      </w:r>
      <w:hyperlink r:id="rId8" w:history="1">
        <w:r w:rsidRPr="006C2742">
          <w:rPr>
            <w:rStyle w:val="a7"/>
            <w:color w:val="000000"/>
            <w:lang w:val="en-US"/>
          </w:rPr>
          <w:t>http</w:t>
        </w:r>
        <w:r w:rsidRPr="006C2742">
          <w:rPr>
            <w:rStyle w:val="a7"/>
            <w:color w:val="000000"/>
          </w:rPr>
          <w:t>://</w:t>
        </w:r>
        <w:r w:rsidRPr="006C2742">
          <w:rPr>
            <w:rStyle w:val="a7"/>
            <w:color w:val="000000"/>
            <w:lang w:val="en-US"/>
          </w:rPr>
          <w:t>qps</w:t>
        </w:r>
        <w:r w:rsidRPr="006C2742">
          <w:rPr>
            <w:rStyle w:val="a7"/>
            <w:color w:val="000000"/>
          </w:rPr>
          <w:t>.</w:t>
        </w:r>
        <w:r w:rsidRPr="006C2742">
          <w:rPr>
            <w:rStyle w:val="a7"/>
            <w:color w:val="000000"/>
            <w:lang w:val="en-US"/>
          </w:rPr>
          <w:t>ru</w:t>
        </w:r>
        <w:r w:rsidRPr="006C2742">
          <w:rPr>
            <w:rStyle w:val="a7"/>
            <w:color w:val="000000"/>
          </w:rPr>
          <w:t>/</w:t>
        </w:r>
        <w:r w:rsidRPr="006C2742">
          <w:rPr>
            <w:rStyle w:val="a7"/>
            <w:color w:val="000000"/>
            <w:lang w:val="en-US"/>
          </w:rPr>
          <w:t>melGN</w:t>
        </w:r>
      </w:hyperlink>
    </w:p>
    <w:p w:rsidR="006C2742" w:rsidRPr="006C2742" w:rsidRDefault="006C2742" w:rsidP="006C2742">
      <w:pPr>
        <w:spacing w:after="0" w:line="240" w:lineRule="auto"/>
      </w:pPr>
      <w:r w:rsidRPr="006C2742">
        <w:t xml:space="preserve">Шаблон презентации  - Саитова Ю.Г., МАОУ СОШ №12 </w:t>
      </w:r>
      <w:r>
        <w:t xml:space="preserve"> </w:t>
      </w:r>
      <w:r w:rsidRPr="006C2742">
        <w:t>г. Тобольска  http://pedsovet.su/</w:t>
      </w:r>
    </w:p>
    <w:sectPr w:rsidR="006C2742" w:rsidRPr="006C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C394F"/>
    <w:multiLevelType w:val="hybridMultilevel"/>
    <w:tmpl w:val="B8424294"/>
    <w:lvl w:ilvl="0" w:tplc="25EC5BA8">
      <w:start w:val="1"/>
      <w:numFmt w:val="decimal"/>
      <w:lvlText w:val="%1."/>
      <w:lvlJc w:val="left"/>
      <w:pPr>
        <w:ind w:left="720" w:hanging="360"/>
      </w:pPr>
      <w:rPr>
        <w:rFonts w:eastAsia="Calibri" w:cs="+mn-c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2E"/>
    <w:rsid w:val="0003432E"/>
    <w:rsid w:val="003C1457"/>
    <w:rsid w:val="005118ED"/>
    <w:rsid w:val="006C2742"/>
    <w:rsid w:val="00816265"/>
    <w:rsid w:val="00DA60CF"/>
    <w:rsid w:val="00E5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8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18E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118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6C27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8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18E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118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6C27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2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ps.ru/melG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qps.ru/QZXq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2017-05-12T07:14:00Z</dcterms:created>
  <dcterms:modified xsi:type="dcterms:W3CDTF">2017-05-12T08:21:00Z</dcterms:modified>
</cp:coreProperties>
</file>